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E0" w:rsidRPr="00C741E0" w:rsidRDefault="00C741E0" w:rsidP="00C741E0">
      <w:pPr>
        <w:pStyle w:val="Nzev"/>
        <w:rPr>
          <w:rFonts w:eastAsia="Times New Roman"/>
          <w:lang w:eastAsia="cs-CZ"/>
        </w:rPr>
      </w:pPr>
      <w:bookmarkStart w:id="0" w:name="_GoBack"/>
      <w:r w:rsidRPr="00C741E0">
        <w:rPr>
          <w:rFonts w:eastAsia="Times New Roman"/>
          <w:lang w:eastAsia="cs-CZ"/>
        </w:rPr>
        <w:t>10 důvodů, proč nemůžete sehnat správný protějšek</w:t>
      </w:r>
    </w:p>
    <w:bookmarkEnd w:id="0"/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Všichni, co za něco stojí, jsou zadaní.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nejsou, má to svůj důvod.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Čím je někdo hezčí, tím je dál od vás.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IQ x krása x dostupnost = konstanta.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Intenzita lásky, kterou k vám někdo pociťuje, je nepřímo úměrná intenzitě vaší lásky k němu.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peníze si lásku nekoupíš, ale když je máš, jsi v mnohem lepší pozici.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Nejlepší věci na světě jsou zadarmo - a jejich hodnota tomu odpovídá.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Každá laskavá akce budí nelaskavou reakci.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Vypadá-li to příliš dobře, než aby to byla pravda, nejspíš se ukáže, že to pravda byla. </w:t>
      </w:r>
    </w:p>
    <w:p w:rsidR="00C741E0" w:rsidRPr="00C741E0" w:rsidRDefault="00C741E0" w:rsidP="00C74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1E0">
        <w:rPr>
          <w:rFonts w:ascii="Times New Roman" w:eastAsia="Times New Roman" w:hAnsi="Times New Roman" w:cs="Times New Roman"/>
          <w:sz w:val="24"/>
          <w:szCs w:val="24"/>
          <w:lang w:eastAsia="cs-CZ"/>
        </w:rPr>
        <w:t>Dostupnost je funkcí času. V okamžiku, kdy se o někoho začneš zajímat, najde si někoho jiného.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DEB"/>
    <w:multiLevelType w:val="multilevel"/>
    <w:tmpl w:val="06C2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E0"/>
    <w:rsid w:val="00890164"/>
    <w:rsid w:val="00C7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4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1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741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4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4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1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741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4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2012-08-30T20:34:00Z</dcterms:created>
  <dcterms:modified xsi:type="dcterms:W3CDTF">2012-08-30T20:34:00Z</dcterms:modified>
</cp:coreProperties>
</file>